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E406" w14:textId="77777777" w:rsidR="005511D6" w:rsidRDefault="004C59BE" w:rsidP="005511D6">
      <w:pPr>
        <w:spacing w:after="0" w:line="480" w:lineRule="auto"/>
        <w:rPr>
          <w:sz w:val="24"/>
          <w:szCs w:val="24"/>
        </w:rPr>
      </w:pPr>
      <w:r w:rsidRPr="004C59BE">
        <w:rPr>
          <w:b/>
          <w:sz w:val="24"/>
          <w:szCs w:val="24"/>
        </w:rPr>
        <w:t xml:space="preserve">Table S2. </w:t>
      </w:r>
      <w:r w:rsidR="005511D6">
        <w:rPr>
          <w:sz w:val="24"/>
          <w:szCs w:val="24"/>
        </w:rPr>
        <w:t>Intensity of symptoms after pain-free period.</w:t>
      </w:r>
    </w:p>
    <w:p w14:paraId="35D77B12" w14:textId="77777777" w:rsidR="004C59BE" w:rsidRPr="005511D6" w:rsidRDefault="004C59BE" w:rsidP="005511D6">
      <w:pPr>
        <w:spacing w:after="0" w:line="480" w:lineRule="auto"/>
        <w:rPr>
          <w:sz w:val="24"/>
          <w:szCs w:val="24"/>
        </w:rPr>
      </w:pPr>
      <w:r w:rsidRPr="002C5BE1">
        <w:rPr>
          <w:sz w:val="24"/>
          <w:szCs w:val="24"/>
        </w:rPr>
        <w:t>NP intensity and weekly days with pain in the first week following a pain-free period of 1 to &gt;20 weeks for analysis of robustness of pattern and subgroup definitions.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703"/>
        <w:gridCol w:w="2693"/>
      </w:tblGrid>
      <w:tr w:rsidR="004C59BE" w:rsidRPr="004C59BE" w14:paraId="2DCA03E8" w14:textId="77777777" w:rsidTr="009E7560">
        <w:trPr>
          <w:trHeight w:val="915"/>
        </w:trPr>
        <w:tc>
          <w:tcPr>
            <w:tcW w:w="1970" w:type="dxa"/>
          </w:tcPr>
          <w:p w14:paraId="2699208E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C59BE">
              <w:rPr>
                <w:rFonts w:cstheme="minorHAnsi"/>
                <w:sz w:val="24"/>
                <w:szCs w:val="24"/>
                <w:lang w:val="en-US"/>
              </w:rPr>
              <w:t>Duration of pain-free periods, weeks</w:t>
            </w:r>
          </w:p>
        </w:tc>
        <w:tc>
          <w:tcPr>
            <w:tcW w:w="2703" w:type="dxa"/>
          </w:tcPr>
          <w:p w14:paraId="5B82B835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C59BE">
              <w:rPr>
                <w:rFonts w:cstheme="minorHAnsi"/>
                <w:sz w:val="24"/>
                <w:szCs w:val="24"/>
                <w:lang w:val="en-US"/>
              </w:rPr>
              <w:t>Mean (SD) pain intensity in the first week after a pain-free period, 0-10 NRS</w:t>
            </w:r>
          </w:p>
        </w:tc>
        <w:tc>
          <w:tcPr>
            <w:tcW w:w="2693" w:type="dxa"/>
          </w:tcPr>
          <w:p w14:paraId="40E1B42D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C59BE">
              <w:rPr>
                <w:rFonts w:cstheme="minorHAnsi"/>
                <w:sz w:val="24"/>
                <w:szCs w:val="24"/>
                <w:lang w:val="en-US"/>
              </w:rPr>
              <w:t>Mean (SD) number of days with NP in the first week after a pain-free period</w:t>
            </w:r>
            <w:r>
              <w:rPr>
                <w:rFonts w:cstheme="minorHAnsi"/>
                <w:sz w:val="24"/>
                <w:szCs w:val="24"/>
                <w:lang w:val="en-US"/>
              </w:rPr>
              <w:t>, 0-7 days</w:t>
            </w:r>
          </w:p>
        </w:tc>
      </w:tr>
      <w:tr w:rsidR="004C59BE" w:rsidRPr="004C59BE" w14:paraId="0F6928E5" w14:textId="77777777" w:rsidTr="009E7560">
        <w:trPr>
          <w:trHeight w:val="340"/>
        </w:trPr>
        <w:tc>
          <w:tcPr>
            <w:tcW w:w="1970" w:type="dxa"/>
          </w:tcPr>
          <w:p w14:paraId="3A04A1CA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14:paraId="5EBF994C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3.3 (1.7)</w:t>
            </w:r>
          </w:p>
        </w:tc>
        <w:tc>
          <w:tcPr>
            <w:tcW w:w="2693" w:type="dxa"/>
          </w:tcPr>
          <w:p w14:paraId="7768ED6B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2.3 (1.4)</w:t>
            </w:r>
          </w:p>
        </w:tc>
      </w:tr>
      <w:tr w:rsidR="004C59BE" w:rsidRPr="004C59BE" w14:paraId="7783F431" w14:textId="77777777" w:rsidTr="009E7560">
        <w:trPr>
          <w:trHeight w:val="340"/>
        </w:trPr>
        <w:tc>
          <w:tcPr>
            <w:tcW w:w="1970" w:type="dxa"/>
          </w:tcPr>
          <w:p w14:paraId="505298F4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14:paraId="0BC2B896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3.3 (1.8)</w:t>
            </w:r>
          </w:p>
        </w:tc>
        <w:tc>
          <w:tcPr>
            <w:tcW w:w="2693" w:type="dxa"/>
          </w:tcPr>
          <w:p w14:paraId="48301434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2.2 (1.4)</w:t>
            </w:r>
          </w:p>
        </w:tc>
      </w:tr>
      <w:tr w:rsidR="004C59BE" w:rsidRPr="004C59BE" w14:paraId="26EFADB7" w14:textId="77777777" w:rsidTr="009E7560">
        <w:trPr>
          <w:trHeight w:val="340"/>
        </w:trPr>
        <w:tc>
          <w:tcPr>
            <w:tcW w:w="1970" w:type="dxa"/>
          </w:tcPr>
          <w:p w14:paraId="1C3BEBD2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14:paraId="41D2A00B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3.2 (1.8)</w:t>
            </w:r>
          </w:p>
        </w:tc>
        <w:tc>
          <w:tcPr>
            <w:tcW w:w="2693" w:type="dxa"/>
          </w:tcPr>
          <w:p w14:paraId="4852AE25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2.2 (1.4)</w:t>
            </w:r>
          </w:p>
        </w:tc>
      </w:tr>
      <w:tr w:rsidR="004C59BE" w:rsidRPr="004C59BE" w14:paraId="7CFB0140" w14:textId="77777777" w:rsidTr="009E7560">
        <w:trPr>
          <w:trHeight w:val="340"/>
        </w:trPr>
        <w:tc>
          <w:tcPr>
            <w:tcW w:w="1970" w:type="dxa"/>
          </w:tcPr>
          <w:p w14:paraId="53E80B03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14:paraId="07FB6183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3.1 (1.8)</w:t>
            </w:r>
          </w:p>
        </w:tc>
        <w:tc>
          <w:tcPr>
            <w:tcW w:w="2693" w:type="dxa"/>
          </w:tcPr>
          <w:p w14:paraId="51D895E3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2.2 (1.5)</w:t>
            </w:r>
          </w:p>
        </w:tc>
      </w:tr>
      <w:tr w:rsidR="004C59BE" w:rsidRPr="004C59BE" w14:paraId="330CFF1F" w14:textId="77777777" w:rsidTr="009E7560">
        <w:trPr>
          <w:trHeight w:val="340"/>
        </w:trPr>
        <w:tc>
          <w:tcPr>
            <w:tcW w:w="1970" w:type="dxa"/>
          </w:tcPr>
          <w:p w14:paraId="446BE1A5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14:paraId="79BC5845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3.1 (1.8)</w:t>
            </w:r>
          </w:p>
        </w:tc>
        <w:tc>
          <w:tcPr>
            <w:tcW w:w="2693" w:type="dxa"/>
          </w:tcPr>
          <w:p w14:paraId="49934D65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2.1 (1.4)</w:t>
            </w:r>
          </w:p>
        </w:tc>
      </w:tr>
      <w:tr w:rsidR="004C59BE" w:rsidRPr="004C59BE" w14:paraId="0A1E29F7" w14:textId="77777777" w:rsidTr="009E7560">
        <w:trPr>
          <w:trHeight w:val="340"/>
        </w:trPr>
        <w:tc>
          <w:tcPr>
            <w:tcW w:w="1970" w:type="dxa"/>
          </w:tcPr>
          <w:p w14:paraId="14A42387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14:paraId="77F3AEA8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3.1 (1.5)</w:t>
            </w:r>
          </w:p>
        </w:tc>
        <w:tc>
          <w:tcPr>
            <w:tcW w:w="2693" w:type="dxa"/>
          </w:tcPr>
          <w:p w14:paraId="5A806136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2.1 (1.2)</w:t>
            </w:r>
          </w:p>
        </w:tc>
      </w:tr>
      <w:tr w:rsidR="004C59BE" w:rsidRPr="004C59BE" w14:paraId="7B16D513" w14:textId="77777777" w:rsidTr="009E7560">
        <w:trPr>
          <w:trHeight w:val="340"/>
        </w:trPr>
        <w:tc>
          <w:tcPr>
            <w:tcW w:w="1970" w:type="dxa"/>
          </w:tcPr>
          <w:p w14:paraId="423C97EF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14:paraId="299D964D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3.1 (1.6)</w:t>
            </w:r>
          </w:p>
        </w:tc>
        <w:tc>
          <w:tcPr>
            <w:tcW w:w="2693" w:type="dxa"/>
          </w:tcPr>
          <w:p w14:paraId="1D9BBFB9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2.2 (1.5)</w:t>
            </w:r>
          </w:p>
        </w:tc>
      </w:tr>
      <w:tr w:rsidR="004C59BE" w:rsidRPr="004C59BE" w14:paraId="3AACABEB" w14:textId="77777777" w:rsidTr="009E7560">
        <w:trPr>
          <w:trHeight w:val="340"/>
        </w:trPr>
        <w:tc>
          <w:tcPr>
            <w:tcW w:w="1970" w:type="dxa"/>
          </w:tcPr>
          <w:p w14:paraId="35F934F0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14:paraId="3470988E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3.1 (1.5)</w:t>
            </w:r>
          </w:p>
        </w:tc>
        <w:tc>
          <w:tcPr>
            <w:tcW w:w="2693" w:type="dxa"/>
          </w:tcPr>
          <w:p w14:paraId="5E99505B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2.2 (1.2)</w:t>
            </w:r>
          </w:p>
        </w:tc>
      </w:tr>
      <w:tr w:rsidR="004C59BE" w:rsidRPr="004C59BE" w14:paraId="4BC02B3C" w14:textId="77777777" w:rsidTr="009E7560">
        <w:trPr>
          <w:trHeight w:val="340"/>
        </w:trPr>
        <w:tc>
          <w:tcPr>
            <w:tcW w:w="1970" w:type="dxa"/>
          </w:tcPr>
          <w:p w14:paraId="0D4C2FB0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03" w:type="dxa"/>
          </w:tcPr>
          <w:p w14:paraId="3ECE3A32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2.9 (1.7)</w:t>
            </w:r>
          </w:p>
        </w:tc>
        <w:tc>
          <w:tcPr>
            <w:tcW w:w="2693" w:type="dxa"/>
          </w:tcPr>
          <w:p w14:paraId="089B600B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2.3 (1.5)</w:t>
            </w:r>
          </w:p>
        </w:tc>
      </w:tr>
      <w:tr w:rsidR="004C59BE" w:rsidRPr="004C59BE" w14:paraId="27A31160" w14:textId="77777777" w:rsidTr="009E7560">
        <w:trPr>
          <w:trHeight w:val="340"/>
        </w:trPr>
        <w:tc>
          <w:tcPr>
            <w:tcW w:w="1970" w:type="dxa"/>
          </w:tcPr>
          <w:p w14:paraId="26478134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10-15</w:t>
            </w:r>
          </w:p>
        </w:tc>
        <w:tc>
          <w:tcPr>
            <w:tcW w:w="2703" w:type="dxa"/>
          </w:tcPr>
          <w:p w14:paraId="20346AA7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3.2 (1.6)</w:t>
            </w:r>
          </w:p>
        </w:tc>
        <w:tc>
          <w:tcPr>
            <w:tcW w:w="2693" w:type="dxa"/>
          </w:tcPr>
          <w:p w14:paraId="15EC5C71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2.3 (1.4)</w:t>
            </w:r>
          </w:p>
        </w:tc>
      </w:tr>
      <w:tr w:rsidR="004C59BE" w:rsidRPr="004C59BE" w14:paraId="4F8B73EF" w14:textId="77777777" w:rsidTr="009E7560">
        <w:trPr>
          <w:trHeight w:val="340"/>
        </w:trPr>
        <w:tc>
          <w:tcPr>
            <w:tcW w:w="1970" w:type="dxa"/>
          </w:tcPr>
          <w:p w14:paraId="35DE5DCD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15-20</w:t>
            </w:r>
          </w:p>
        </w:tc>
        <w:tc>
          <w:tcPr>
            <w:tcW w:w="2703" w:type="dxa"/>
          </w:tcPr>
          <w:p w14:paraId="2EC157B7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3.6 (2.0)</w:t>
            </w:r>
          </w:p>
        </w:tc>
        <w:tc>
          <w:tcPr>
            <w:tcW w:w="2693" w:type="dxa"/>
          </w:tcPr>
          <w:p w14:paraId="4A4EE3F1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2.6 (1.5)</w:t>
            </w:r>
          </w:p>
        </w:tc>
      </w:tr>
      <w:tr w:rsidR="004C59BE" w:rsidRPr="004C59BE" w14:paraId="7391EBCB" w14:textId="77777777" w:rsidTr="009E7560">
        <w:trPr>
          <w:trHeight w:val="340"/>
        </w:trPr>
        <w:tc>
          <w:tcPr>
            <w:tcW w:w="1970" w:type="dxa"/>
          </w:tcPr>
          <w:p w14:paraId="33EB7A6E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2703" w:type="dxa"/>
          </w:tcPr>
          <w:p w14:paraId="6BC4A94C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3.7 (1.9)</w:t>
            </w:r>
          </w:p>
        </w:tc>
        <w:tc>
          <w:tcPr>
            <w:tcW w:w="2693" w:type="dxa"/>
          </w:tcPr>
          <w:p w14:paraId="729FB28E" w14:textId="77777777" w:rsidR="004C59BE" w:rsidRPr="004C59BE" w:rsidRDefault="004C59BE" w:rsidP="009E7560">
            <w:pPr>
              <w:rPr>
                <w:rFonts w:cstheme="minorHAnsi"/>
                <w:sz w:val="24"/>
                <w:szCs w:val="24"/>
              </w:rPr>
            </w:pPr>
            <w:r w:rsidRPr="004C59BE">
              <w:rPr>
                <w:rFonts w:cstheme="minorHAnsi"/>
                <w:sz w:val="24"/>
                <w:szCs w:val="24"/>
              </w:rPr>
              <w:t>2.6 (2.0)</w:t>
            </w:r>
          </w:p>
        </w:tc>
      </w:tr>
    </w:tbl>
    <w:p w14:paraId="400FAE7A" w14:textId="77777777" w:rsidR="004C59BE" w:rsidRPr="004C59BE" w:rsidRDefault="004C59BE">
      <w:pPr>
        <w:rPr>
          <w:lang w:val="nb-NO"/>
        </w:rPr>
      </w:pPr>
    </w:p>
    <w:sectPr w:rsidR="004C59BE" w:rsidRPr="004C5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BE"/>
    <w:rsid w:val="002C5BE1"/>
    <w:rsid w:val="004C59BE"/>
    <w:rsid w:val="005511D6"/>
    <w:rsid w:val="00737C2C"/>
    <w:rsid w:val="008030C7"/>
    <w:rsid w:val="00B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FE16"/>
  <w15:chartTrackingRefBased/>
  <w15:docId w15:val="{7B89AC3B-8D26-47FB-9B94-6AFA203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Marie Irgens</dc:creator>
  <cp:keywords/>
  <dc:description/>
  <cp:lastModifiedBy>Frank M Painter</cp:lastModifiedBy>
  <cp:revision>2</cp:revision>
  <dcterms:created xsi:type="dcterms:W3CDTF">2020-12-06T03:27:00Z</dcterms:created>
  <dcterms:modified xsi:type="dcterms:W3CDTF">2020-12-06T03:27:00Z</dcterms:modified>
</cp:coreProperties>
</file>